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81E" w:rsidRPr="004C1E6E" w:rsidRDefault="001814CF" w:rsidP="003958AB">
      <w:pPr>
        <w:jc w:val="center"/>
        <w:rPr>
          <w:rFonts w:ascii="Arial" w:hAnsi="Arial" w:cs="Arial"/>
          <w:b/>
          <w:szCs w:val="20"/>
        </w:rPr>
      </w:pPr>
      <w:bookmarkStart w:id="0" w:name="_GoBack"/>
      <w:bookmarkEnd w:id="0"/>
      <w:r w:rsidRPr="004C1E6E">
        <w:rPr>
          <w:rFonts w:ascii="Arial" w:hAnsi="Arial" w:cs="Arial"/>
          <w:b/>
          <w:szCs w:val="20"/>
        </w:rPr>
        <w:t>"Sosyal İçerikli bir Kampanya Hazırlama"</w:t>
      </w:r>
    </w:p>
    <w:p w:rsidR="00625A23" w:rsidRDefault="003958AB" w:rsidP="00625A23">
      <w:pPr>
        <w:tabs>
          <w:tab w:val="left" w:pos="284"/>
        </w:tabs>
        <w:spacing w:before="120" w:after="120"/>
        <w:contextualSpacing/>
        <w:jc w:val="both"/>
        <w:rPr>
          <w:rFonts w:cs="Arial"/>
          <w:b/>
        </w:rPr>
      </w:pPr>
      <w:r w:rsidRPr="004C1E6E">
        <w:rPr>
          <w:rFonts w:ascii="Arial" w:hAnsi="Arial" w:cs="Arial"/>
          <w:b/>
          <w:sz w:val="20"/>
          <w:szCs w:val="20"/>
        </w:rPr>
        <w:t xml:space="preserve">Etkinliğin Amacı: </w:t>
      </w:r>
      <w:r w:rsidR="001814CF" w:rsidRPr="004C1E6E">
        <w:rPr>
          <w:rFonts w:ascii="Arial" w:hAnsi="Arial" w:cs="Arial"/>
          <w:b/>
          <w:sz w:val="20"/>
          <w:szCs w:val="20"/>
        </w:rPr>
        <w:t xml:space="preserve"> </w:t>
      </w:r>
      <w:r w:rsidR="001814CF" w:rsidRPr="004C1E6E">
        <w:rPr>
          <w:rFonts w:ascii="Arial" w:hAnsi="Arial" w:cs="Arial"/>
          <w:sz w:val="20"/>
          <w:szCs w:val="20"/>
        </w:rPr>
        <w:t xml:space="preserve">Bu etkinliğin genel amacı sosyal sorumluluklarımızı yerine getirebilmek için </w:t>
      </w:r>
      <w:r w:rsidR="00EC6EFC" w:rsidRPr="004C1E6E">
        <w:rPr>
          <w:rFonts w:ascii="Arial" w:hAnsi="Arial" w:cs="Arial"/>
          <w:sz w:val="20"/>
          <w:szCs w:val="20"/>
        </w:rPr>
        <w:t xml:space="preserve">yazı, ses ve görüntülerin gücünden yararlanarak </w:t>
      </w:r>
      <w:r w:rsidR="001814CF" w:rsidRPr="004C1E6E">
        <w:rPr>
          <w:rFonts w:ascii="Arial" w:hAnsi="Arial" w:cs="Arial"/>
          <w:sz w:val="20"/>
          <w:szCs w:val="20"/>
        </w:rPr>
        <w:t>yapa</w:t>
      </w:r>
      <w:r w:rsidR="00EC6EFC" w:rsidRPr="004C1E6E">
        <w:rPr>
          <w:rFonts w:ascii="Arial" w:hAnsi="Arial" w:cs="Arial"/>
          <w:sz w:val="20"/>
          <w:szCs w:val="20"/>
        </w:rPr>
        <w:t xml:space="preserve">bileceklerimizin farkında olmaktır. </w:t>
      </w:r>
      <w:r w:rsidR="00625A23">
        <w:rPr>
          <w:rFonts w:cs="Arial"/>
          <w:b/>
        </w:rPr>
        <w:t>Bu genel amaç çerçevesindeki alt amaçlar ise şunlardır:</w:t>
      </w:r>
    </w:p>
    <w:p w:rsidR="00EC6EFC" w:rsidRPr="004C1E6E" w:rsidRDefault="001814CF" w:rsidP="00625A23">
      <w:pPr>
        <w:tabs>
          <w:tab w:val="left" w:pos="284"/>
        </w:tabs>
        <w:spacing w:before="120" w:after="120" w:line="240" w:lineRule="auto"/>
        <w:jc w:val="both"/>
        <w:rPr>
          <w:rFonts w:ascii="Arial" w:hAnsi="Arial" w:cs="Arial"/>
          <w:b/>
          <w:sz w:val="20"/>
        </w:rPr>
      </w:pPr>
      <w:r w:rsidRPr="004C1E6E">
        <w:rPr>
          <w:rFonts w:ascii="Arial" w:hAnsi="Arial" w:cs="Arial"/>
          <w:sz w:val="20"/>
        </w:rPr>
        <w:t xml:space="preserve">Öğretmenlerin, </w:t>
      </w:r>
      <w:r w:rsidR="00EC6EFC" w:rsidRPr="004C1E6E">
        <w:rPr>
          <w:rFonts w:ascii="Arial" w:hAnsi="Arial" w:cs="Arial"/>
          <w:sz w:val="20"/>
        </w:rPr>
        <w:t>medyanın gücünü kullanarak</w:t>
      </w:r>
      <w:r w:rsidRPr="004C1E6E">
        <w:rPr>
          <w:rFonts w:ascii="Arial" w:hAnsi="Arial" w:cs="Arial"/>
          <w:sz w:val="20"/>
        </w:rPr>
        <w:t xml:space="preserve"> bir sosyal sorumluluk kampanyası başlatmalarını </w:t>
      </w:r>
      <w:r w:rsidR="00EC6EFC" w:rsidRPr="004C1E6E">
        <w:rPr>
          <w:rFonts w:ascii="Arial" w:hAnsi="Arial" w:cs="Arial"/>
          <w:sz w:val="20"/>
        </w:rPr>
        <w:t>ve başlattıkları bu kampanyaları medya araçları ile yürütebilmelerini sağlayabilmek.</w:t>
      </w:r>
    </w:p>
    <w:p w:rsidR="00EC6EFC" w:rsidRPr="004C1E6E" w:rsidRDefault="00EC6EFC" w:rsidP="00DD1CD9">
      <w:pPr>
        <w:pStyle w:val="ListeParagraf"/>
        <w:numPr>
          <w:ilvl w:val="0"/>
          <w:numId w:val="3"/>
        </w:numPr>
        <w:tabs>
          <w:tab w:val="left" w:pos="284"/>
        </w:tabs>
        <w:spacing w:before="120" w:after="120"/>
        <w:ind w:left="0" w:firstLine="142"/>
        <w:jc w:val="both"/>
        <w:rPr>
          <w:rFonts w:ascii="Arial" w:hAnsi="Arial" w:cs="Arial"/>
          <w:b/>
          <w:sz w:val="20"/>
        </w:rPr>
      </w:pPr>
      <w:r w:rsidRPr="004C1E6E">
        <w:rPr>
          <w:rFonts w:ascii="Arial" w:hAnsi="Arial" w:cs="Arial"/>
          <w:sz w:val="20"/>
        </w:rPr>
        <w:t>S</w:t>
      </w:r>
      <w:r w:rsidR="001814CF" w:rsidRPr="004C1E6E">
        <w:rPr>
          <w:rFonts w:ascii="Arial" w:hAnsi="Arial" w:cs="Arial"/>
          <w:sz w:val="20"/>
        </w:rPr>
        <w:t>osyal medyanın, gazete</w:t>
      </w:r>
      <w:r w:rsidR="00625A23">
        <w:rPr>
          <w:rFonts w:ascii="Arial" w:hAnsi="Arial" w:cs="Arial"/>
          <w:sz w:val="20"/>
        </w:rPr>
        <w:t>lerin,</w:t>
      </w:r>
      <w:r w:rsidR="001814CF" w:rsidRPr="004C1E6E">
        <w:rPr>
          <w:rFonts w:ascii="Arial" w:hAnsi="Arial" w:cs="Arial"/>
          <w:sz w:val="20"/>
        </w:rPr>
        <w:t xml:space="preserve"> dergilerin, afişlerin</w:t>
      </w:r>
      <w:r w:rsidRPr="004C1E6E">
        <w:rPr>
          <w:rFonts w:ascii="Arial" w:hAnsi="Arial" w:cs="Arial"/>
          <w:sz w:val="20"/>
        </w:rPr>
        <w:t xml:space="preserve"> ve sloganların</w:t>
      </w:r>
      <w:r w:rsidR="00625A23">
        <w:rPr>
          <w:rFonts w:ascii="Arial" w:hAnsi="Arial" w:cs="Arial"/>
          <w:sz w:val="20"/>
        </w:rPr>
        <w:t>;</w:t>
      </w:r>
      <w:r w:rsidR="001814CF" w:rsidRPr="004C1E6E">
        <w:rPr>
          <w:rFonts w:ascii="Arial" w:hAnsi="Arial" w:cs="Arial"/>
          <w:sz w:val="20"/>
        </w:rPr>
        <w:t xml:space="preserve"> sosyal projelerdeki </w:t>
      </w:r>
      <w:r w:rsidRPr="004C1E6E">
        <w:rPr>
          <w:rFonts w:ascii="Arial" w:hAnsi="Arial" w:cs="Arial"/>
          <w:sz w:val="20"/>
        </w:rPr>
        <w:t>gücünü fark etmek.</w:t>
      </w:r>
    </w:p>
    <w:p w:rsidR="00EC6EFC" w:rsidRPr="004C1E6E" w:rsidRDefault="00EC6EFC" w:rsidP="00DD1CD9">
      <w:pPr>
        <w:pStyle w:val="ListeParagraf"/>
        <w:tabs>
          <w:tab w:val="left" w:pos="284"/>
        </w:tabs>
        <w:spacing w:before="120" w:after="120"/>
        <w:ind w:left="142"/>
        <w:jc w:val="both"/>
        <w:rPr>
          <w:rFonts w:ascii="Arial" w:hAnsi="Arial" w:cs="Arial"/>
          <w:b/>
          <w:sz w:val="20"/>
        </w:rPr>
      </w:pPr>
    </w:p>
    <w:p w:rsidR="003958AB" w:rsidRPr="004C1E6E" w:rsidRDefault="003958AB" w:rsidP="00DD1CD9">
      <w:pPr>
        <w:tabs>
          <w:tab w:val="left" w:pos="284"/>
        </w:tabs>
        <w:spacing w:before="120" w:after="120" w:line="240" w:lineRule="auto"/>
        <w:jc w:val="both"/>
        <w:rPr>
          <w:rFonts w:ascii="Arial" w:hAnsi="Arial" w:cs="Arial"/>
          <w:b/>
          <w:sz w:val="20"/>
          <w:szCs w:val="20"/>
        </w:rPr>
      </w:pPr>
      <w:r w:rsidRPr="004C1E6E">
        <w:rPr>
          <w:rFonts w:ascii="Arial" w:hAnsi="Arial" w:cs="Arial"/>
          <w:b/>
          <w:sz w:val="20"/>
          <w:szCs w:val="20"/>
        </w:rPr>
        <w:t xml:space="preserve">Etkinliğin Konusu: </w:t>
      </w:r>
      <w:r w:rsidR="001814CF" w:rsidRPr="004C1E6E">
        <w:rPr>
          <w:rFonts w:ascii="Arial" w:hAnsi="Arial" w:cs="Arial"/>
          <w:b/>
          <w:sz w:val="20"/>
          <w:szCs w:val="20"/>
        </w:rPr>
        <w:t xml:space="preserve"> </w:t>
      </w:r>
      <w:r w:rsidR="001814CF" w:rsidRPr="004C1E6E">
        <w:rPr>
          <w:rFonts w:ascii="Arial" w:hAnsi="Arial" w:cs="Arial"/>
          <w:sz w:val="20"/>
          <w:szCs w:val="20"/>
        </w:rPr>
        <w:t xml:space="preserve">Sosyal Sorumluluk projelerinde </w:t>
      </w:r>
      <w:r w:rsidR="00EC6EFC" w:rsidRPr="004C1E6E">
        <w:rPr>
          <w:rFonts w:ascii="Arial" w:hAnsi="Arial" w:cs="Arial"/>
          <w:sz w:val="20"/>
          <w:szCs w:val="20"/>
        </w:rPr>
        <w:t xml:space="preserve">ve </w:t>
      </w:r>
      <w:r w:rsidR="001814CF" w:rsidRPr="004C1E6E">
        <w:rPr>
          <w:rFonts w:ascii="Arial" w:hAnsi="Arial" w:cs="Arial"/>
          <w:sz w:val="20"/>
          <w:szCs w:val="20"/>
        </w:rPr>
        <w:t xml:space="preserve">kampanyalarında </w:t>
      </w:r>
      <w:r w:rsidR="00EC6EFC" w:rsidRPr="004C1E6E">
        <w:rPr>
          <w:rFonts w:ascii="Arial" w:hAnsi="Arial" w:cs="Arial"/>
          <w:sz w:val="20"/>
          <w:szCs w:val="20"/>
        </w:rPr>
        <w:t xml:space="preserve">anlatma becerileri olan </w:t>
      </w:r>
      <w:r w:rsidR="001814CF" w:rsidRPr="004C1E6E">
        <w:rPr>
          <w:rFonts w:ascii="Arial" w:hAnsi="Arial" w:cs="Arial"/>
          <w:sz w:val="20"/>
          <w:szCs w:val="20"/>
        </w:rPr>
        <w:t>konuşma ve yazma becerilerinin</w:t>
      </w:r>
      <w:r w:rsidR="00EC6EFC" w:rsidRPr="004C1E6E">
        <w:rPr>
          <w:rFonts w:ascii="Arial" w:hAnsi="Arial" w:cs="Arial"/>
          <w:sz w:val="20"/>
          <w:szCs w:val="20"/>
        </w:rPr>
        <w:t xml:space="preserve"> etkin bir biçimde</w:t>
      </w:r>
      <w:r w:rsidR="001814CF" w:rsidRPr="004C1E6E">
        <w:rPr>
          <w:rFonts w:ascii="Arial" w:hAnsi="Arial" w:cs="Arial"/>
          <w:sz w:val="20"/>
          <w:szCs w:val="20"/>
        </w:rPr>
        <w:t xml:space="preserve"> kullanılması.</w:t>
      </w:r>
    </w:p>
    <w:p w:rsidR="00020155" w:rsidRDefault="00020155" w:rsidP="00DD1CD9">
      <w:pPr>
        <w:spacing w:before="120" w:after="120" w:line="240" w:lineRule="auto"/>
        <w:jc w:val="both"/>
        <w:rPr>
          <w:rFonts w:cs="Times New Roman"/>
        </w:rPr>
      </w:pPr>
      <w:r>
        <w:rPr>
          <w:rFonts w:cs="Times New Roman"/>
          <w:b/>
        </w:rPr>
        <w:t>Etkinliğin Süresi</w:t>
      </w:r>
      <w:r>
        <w:rPr>
          <w:rFonts w:cs="Times New Roman"/>
        </w:rPr>
        <w:t>: Bu etkinliğin süresi; etkinlik içeriklerine, katılımcı sayısına, imkânlar ve şartlara göre değişebilir.</w:t>
      </w:r>
    </w:p>
    <w:p w:rsidR="003958AB" w:rsidRPr="004C1E6E" w:rsidRDefault="003958AB" w:rsidP="00DD1CD9">
      <w:pPr>
        <w:spacing w:before="120" w:after="120" w:line="240" w:lineRule="auto"/>
        <w:jc w:val="both"/>
        <w:rPr>
          <w:rFonts w:ascii="Arial" w:hAnsi="Arial" w:cs="Arial"/>
          <w:b/>
          <w:sz w:val="20"/>
          <w:szCs w:val="20"/>
        </w:rPr>
      </w:pPr>
      <w:r w:rsidRPr="004C1E6E">
        <w:rPr>
          <w:rFonts w:ascii="Arial" w:hAnsi="Arial" w:cs="Arial"/>
          <w:b/>
          <w:sz w:val="20"/>
          <w:szCs w:val="20"/>
        </w:rPr>
        <w:t xml:space="preserve">Kullanılan Malzemeler: </w:t>
      </w:r>
      <w:r w:rsidR="001814CF" w:rsidRPr="004C1E6E">
        <w:rPr>
          <w:rFonts w:ascii="Arial" w:hAnsi="Arial" w:cs="Arial"/>
          <w:sz w:val="20"/>
          <w:szCs w:val="20"/>
        </w:rPr>
        <w:t>A3 kâğıtlar, boya kalemleri, makas, yapıştırıcı, internet bağlantılı bilgisayarlar, kamera ve ses kayıt cihazları, kampanya konusuna göre malzemeler</w:t>
      </w:r>
    </w:p>
    <w:p w:rsidR="00EC6EFC" w:rsidRPr="004C1E6E" w:rsidRDefault="003958AB" w:rsidP="00DD1CD9">
      <w:pPr>
        <w:spacing w:before="120" w:after="120" w:line="240" w:lineRule="auto"/>
        <w:jc w:val="both"/>
        <w:rPr>
          <w:rFonts w:ascii="Arial" w:hAnsi="Arial" w:cs="Arial"/>
          <w:b/>
          <w:sz w:val="20"/>
          <w:szCs w:val="20"/>
        </w:rPr>
      </w:pPr>
      <w:r w:rsidRPr="004C1E6E">
        <w:rPr>
          <w:rFonts w:ascii="Arial" w:hAnsi="Arial" w:cs="Arial"/>
          <w:b/>
          <w:sz w:val="20"/>
          <w:szCs w:val="20"/>
        </w:rPr>
        <w:t xml:space="preserve">Uygulama Aşaması: </w:t>
      </w:r>
      <w:r w:rsidR="00EC6EFC" w:rsidRPr="004C1E6E">
        <w:rPr>
          <w:rFonts w:ascii="Arial" w:hAnsi="Arial" w:cs="Arial"/>
          <w:b/>
          <w:sz w:val="20"/>
          <w:szCs w:val="20"/>
        </w:rPr>
        <w:t xml:space="preserve"> </w:t>
      </w:r>
      <w:r w:rsidR="00EC6EFC" w:rsidRPr="004C1E6E">
        <w:rPr>
          <w:rFonts w:ascii="Arial" w:hAnsi="Arial" w:cs="Arial"/>
          <w:sz w:val="20"/>
          <w:szCs w:val="20"/>
        </w:rPr>
        <w:t>Bu uygulamalı etkinlikte</w:t>
      </w:r>
      <w:r w:rsidR="00DD1CD9" w:rsidRPr="004C1E6E">
        <w:rPr>
          <w:rFonts w:ascii="Arial" w:hAnsi="Arial" w:cs="Arial"/>
          <w:sz w:val="20"/>
          <w:szCs w:val="20"/>
        </w:rPr>
        <w:t xml:space="preserve"> ilk önce</w:t>
      </w:r>
      <w:r w:rsidR="00EC6EFC" w:rsidRPr="004C1E6E">
        <w:rPr>
          <w:rFonts w:ascii="Arial" w:hAnsi="Arial" w:cs="Arial"/>
          <w:sz w:val="20"/>
          <w:szCs w:val="20"/>
        </w:rPr>
        <w:t>;</w:t>
      </w:r>
      <w:r w:rsidR="00DD1CD9" w:rsidRPr="004C1E6E">
        <w:rPr>
          <w:rFonts w:ascii="Arial" w:hAnsi="Arial" w:cs="Arial"/>
          <w:sz w:val="20"/>
          <w:szCs w:val="20"/>
        </w:rPr>
        <w:t xml:space="preserve"> </w:t>
      </w:r>
      <w:r w:rsidR="00EC6EFC" w:rsidRPr="004C1E6E">
        <w:rPr>
          <w:rFonts w:ascii="Arial" w:hAnsi="Arial" w:cs="Arial"/>
          <w:sz w:val="20"/>
          <w:szCs w:val="20"/>
        </w:rPr>
        <w:t>“</w:t>
      </w:r>
      <w:r w:rsidR="00DD1CD9" w:rsidRPr="004C1E6E">
        <w:rPr>
          <w:rFonts w:ascii="Arial" w:hAnsi="Arial" w:cs="Arial"/>
          <w:sz w:val="20"/>
          <w:szCs w:val="20"/>
        </w:rPr>
        <w:t>e</w:t>
      </w:r>
      <w:r w:rsidR="00EC6EFC" w:rsidRPr="004C1E6E">
        <w:rPr>
          <w:rFonts w:ascii="Arial" w:hAnsi="Arial" w:cs="Arial"/>
          <w:color w:val="000000"/>
          <w:sz w:val="20"/>
          <w:szCs w:val="20"/>
        </w:rPr>
        <w:t>ngelli bireyler, sigaranın zararları, yerli malı, çocuk istismarı gibi konularda öğretmenlerin grup çalışmaları şeklinde hazırlamaları beklenen kampanyaların tasarlamasına yönelik aşamalar açıklanır.  Bir kampanya</w:t>
      </w:r>
      <w:r w:rsidR="00DD1CD9" w:rsidRPr="004C1E6E">
        <w:rPr>
          <w:rFonts w:ascii="Arial" w:hAnsi="Arial" w:cs="Arial"/>
          <w:color w:val="000000"/>
          <w:sz w:val="20"/>
          <w:szCs w:val="20"/>
        </w:rPr>
        <w:t>lar</w:t>
      </w:r>
      <w:r w:rsidR="00EC6EFC" w:rsidRPr="004C1E6E">
        <w:rPr>
          <w:rFonts w:ascii="Arial" w:hAnsi="Arial" w:cs="Arial"/>
          <w:color w:val="000000"/>
          <w:sz w:val="20"/>
          <w:szCs w:val="20"/>
        </w:rPr>
        <w:t xml:space="preserve"> tasarlanırken şu uygulama basamakları</w:t>
      </w:r>
      <w:r w:rsidR="00DD1CD9" w:rsidRPr="004C1E6E">
        <w:rPr>
          <w:rFonts w:ascii="Arial" w:hAnsi="Arial" w:cs="Arial"/>
          <w:color w:val="000000"/>
          <w:sz w:val="20"/>
          <w:szCs w:val="20"/>
        </w:rPr>
        <w:t>nın</w:t>
      </w:r>
      <w:r w:rsidR="00EC6EFC" w:rsidRPr="004C1E6E">
        <w:rPr>
          <w:rFonts w:ascii="Arial" w:hAnsi="Arial" w:cs="Arial"/>
          <w:color w:val="000000"/>
          <w:sz w:val="20"/>
          <w:szCs w:val="20"/>
        </w:rPr>
        <w:t xml:space="preserve"> sırasıyla izlen</w:t>
      </w:r>
      <w:r w:rsidR="00DD1CD9" w:rsidRPr="004C1E6E">
        <w:rPr>
          <w:rFonts w:ascii="Arial" w:hAnsi="Arial" w:cs="Arial"/>
          <w:color w:val="000000"/>
          <w:sz w:val="20"/>
          <w:szCs w:val="20"/>
        </w:rPr>
        <w:t>eceği ile ilgili ön bilgilendirmeler yapılır.</w:t>
      </w:r>
    </w:p>
    <w:p w:rsidR="00DD1CD9" w:rsidRPr="004C1E6E" w:rsidRDefault="00DD1CD9" w:rsidP="00DD1CD9">
      <w:pPr>
        <w:pStyle w:val="ListeParagraf"/>
        <w:widowControl/>
        <w:numPr>
          <w:ilvl w:val="0"/>
          <w:numId w:val="2"/>
        </w:numPr>
        <w:tabs>
          <w:tab w:val="left" w:pos="491"/>
          <w:tab w:val="left" w:pos="567"/>
        </w:tabs>
        <w:suppressAutoHyphens w:val="0"/>
        <w:ind w:left="851"/>
        <w:jc w:val="both"/>
        <w:rPr>
          <w:rFonts w:ascii="Arial" w:hAnsi="Arial" w:cs="Arial"/>
          <w:color w:val="000000"/>
          <w:sz w:val="20"/>
        </w:rPr>
      </w:pPr>
      <w:r w:rsidRPr="004C1E6E">
        <w:rPr>
          <w:rFonts w:ascii="Arial" w:hAnsi="Arial" w:cs="Arial"/>
          <w:color w:val="000000"/>
          <w:sz w:val="20"/>
        </w:rPr>
        <w:t>Problem-konu-amaç</w:t>
      </w:r>
    </w:p>
    <w:p w:rsidR="00DD1CD9" w:rsidRPr="004C1E6E" w:rsidRDefault="00DD1CD9" w:rsidP="00DD1CD9">
      <w:pPr>
        <w:pStyle w:val="ListeParagraf"/>
        <w:widowControl/>
        <w:numPr>
          <w:ilvl w:val="0"/>
          <w:numId w:val="2"/>
        </w:numPr>
        <w:tabs>
          <w:tab w:val="left" w:pos="567"/>
          <w:tab w:val="left" w:pos="851"/>
        </w:tabs>
        <w:suppressAutoHyphens w:val="0"/>
        <w:ind w:left="851"/>
        <w:jc w:val="both"/>
        <w:rPr>
          <w:rFonts w:ascii="Arial" w:hAnsi="Arial" w:cs="Arial"/>
          <w:color w:val="000000"/>
          <w:sz w:val="20"/>
        </w:rPr>
      </w:pPr>
      <w:r w:rsidRPr="004C1E6E">
        <w:rPr>
          <w:rFonts w:ascii="Arial" w:hAnsi="Arial" w:cs="Arial"/>
          <w:color w:val="000000"/>
          <w:sz w:val="20"/>
        </w:rPr>
        <w:t xml:space="preserve">Hedef grup </w:t>
      </w:r>
    </w:p>
    <w:p w:rsidR="00DD1CD9" w:rsidRPr="004C1E6E" w:rsidRDefault="00DD1CD9" w:rsidP="00DD1CD9">
      <w:pPr>
        <w:pStyle w:val="ListeParagraf"/>
        <w:widowControl/>
        <w:numPr>
          <w:ilvl w:val="0"/>
          <w:numId w:val="2"/>
        </w:numPr>
        <w:tabs>
          <w:tab w:val="left" w:pos="567"/>
          <w:tab w:val="left" w:pos="851"/>
        </w:tabs>
        <w:suppressAutoHyphens w:val="0"/>
        <w:ind w:left="851"/>
        <w:jc w:val="both"/>
        <w:rPr>
          <w:rFonts w:ascii="Arial" w:hAnsi="Arial" w:cs="Arial"/>
          <w:color w:val="000000"/>
          <w:sz w:val="20"/>
        </w:rPr>
      </w:pPr>
      <w:r w:rsidRPr="004C1E6E">
        <w:rPr>
          <w:rFonts w:ascii="Arial" w:hAnsi="Arial" w:cs="Arial"/>
          <w:color w:val="000000"/>
          <w:sz w:val="20"/>
        </w:rPr>
        <w:t xml:space="preserve">Araştırma </w:t>
      </w:r>
    </w:p>
    <w:p w:rsidR="00DD1CD9" w:rsidRPr="004C1E6E" w:rsidRDefault="00DD1CD9" w:rsidP="00DD1CD9">
      <w:pPr>
        <w:pStyle w:val="ListeParagraf"/>
        <w:widowControl/>
        <w:numPr>
          <w:ilvl w:val="0"/>
          <w:numId w:val="2"/>
        </w:numPr>
        <w:tabs>
          <w:tab w:val="left" w:pos="567"/>
          <w:tab w:val="left" w:pos="851"/>
        </w:tabs>
        <w:suppressAutoHyphens w:val="0"/>
        <w:ind w:left="851"/>
        <w:jc w:val="both"/>
        <w:rPr>
          <w:rFonts w:ascii="Arial" w:hAnsi="Arial" w:cs="Arial"/>
          <w:color w:val="000000"/>
          <w:sz w:val="20"/>
        </w:rPr>
      </w:pPr>
      <w:r w:rsidRPr="004C1E6E">
        <w:rPr>
          <w:rFonts w:ascii="Arial" w:hAnsi="Arial" w:cs="Arial"/>
          <w:color w:val="000000"/>
          <w:sz w:val="20"/>
        </w:rPr>
        <w:t xml:space="preserve">Plan ve Stratejiler </w:t>
      </w:r>
    </w:p>
    <w:p w:rsidR="00DD1CD9" w:rsidRPr="004C1E6E" w:rsidRDefault="00DD1CD9" w:rsidP="00DD1CD9">
      <w:pPr>
        <w:pStyle w:val="ListeParagraf"/>
        <w:widowControl/>
        <w:numPr>
          <w:ilvl w:val="0"/>
          <w:numId w:val="2"/>
        </w:numPr>
        <w:tabs>
          <w:tab w:val="left" w:pos="567"/>
          <w:tab w:val="left" w:pos="851"/>
        </w:tabs>
        <w:suppressAutoHyphens w:val="0"/>
        <w:ind w:left="851"/>
        <w:jc w:val="both"/>
        <w:rPr>
          <w:rFonts w:ascii="Arial" w:hAnsi="Arial" w:cs="Arial"/>
          <w:color w:val="000000"/>
          <w:sz w:val="20"/>
        </w:rPr>
      </w:pPr>
      <w:r w:rsidRPr="004C1E6E">
        <w:rPr>
          <w:rFonts w:ascii="Arial" w:hAnsi="Arial" w:cs="Arial"/>
          <w:color w:val="000000"/>
          <w:sz w:val="20"/>
        </w:rPr>
        <w:t>Hazırlık</w:t>
      </w:r>
    </w:p>
    <w:p w:rsidR="00DD1CD9" w:rsidRPr="004C1E6E" w:rsidRDefault="00DD1CD9" w:rsidP="00DD1CD9">
      <w:pPr>
        <w:pStyle w:val="ListeParagraf"/>
        <w:widowControl/>
        <w:numPr>
          <w:ilvl w:val="0"/>
          <w:numId w:val="2"/>
        </w:numPr>
        <w:tabs>
          <w:tab w:val="left" w:pos="567"/>
          <w:tab w:val="left" w:pos="851"/>
        </w:tabs>
        <w:suppressAutoHyphens w:val="0"/>
        <w:ind w:left="851"/>
        <w:jc w:val="both"/>
        <w:rPr>
          <w:rFonts w:ascii="Arial" w:hAnsi="Arial" w:cs="Arial"/>
          <w:color w:val="000000"/>
          <w:sz w:val="20"/>
        </w:rPr>
      </w:pPr>
      <w:r w:rsidRPr="004C1E6E">
        <w:rPr>
          <w:rFonts w:ascii="Arial" w:hAnsi="Arial" w:cs="Arial"/>
          <w:color w:val="000000"/>
          <w:sz w:val="20"/>
        </w:rPr>
        <w:t>Verilmek İstenen Mesaj/lar</w:t>
      </w:r>
    </w:p>
    <w:p w:rsidR="00DD1CD9" w:rsidRPr="004C1E6E" w:rsidRDefault="00DD1CD9" w:rsidP="00DD1CD9">
      <w:pPr>
        <w:pStyle w:val="ListeParagraf"/>
        <w:widowControl/>
        <w:numPr>
          <w:ilvl w:val="0"/>
          <w:numId w:val="2"/>
        </w:numPr>
        <w:tabs>
          <w:tab w:val="left" w:pos="567"/>
          <w:tab w:val="left" w:pos="851"/>
        </w:tabs>
        <w:suppressAutoHyphens w:val="0"/>
        <w:ind w:left="851"/>
        <w:jc w:val="both"/>
        <w:rPr>
          <w:rFonts w:ascii="Arial" w:hAnsi="Arial" w:cs="Arial"/>
          <w:color w:val="000000"/>
          <w:sz w:val="20"/>
        </w:rPr>
      </w:pPr>
      <w:r w:rsidRPr="004C1E6E">
        <w:rPr>
          <w:rFonts w:ascii="Arial" w:hAnsi="Arial" w:cs="Arial"/>
          <w:color w:val="000000"/>
          <w:sz w:val="20"/>
        </w:rPr>
        <w:t>Aktiviteler</w:t>
      </w:r>
    </w:p>
    <w:p w:rsidR="00DD1CD9" w:rsidRPr="004C1E6E" w:rsidRDefault="00DD1CD9" w:rsidP="00DD1CD9">
      <w:pPr>
        <w:pStyle w:val="ListeParagraf"/>
        <w:widowControl/>
        <w:numPr>
          <w:ilvl w:val="0"/>
          <w:numId w:val="2"/>
        </w:numPr>
        <w:tabs>
          <w:tab w:val="left" w:pos="567"/>
          <w:tab w:val="left" w:pos="851"/>
        </w:tabs>
        <w:suppressAutoHyphens w:val="0"/>
        <w:ind w:left="851"/>
        <w:jc w:val="both"/>
        <w:rPr>
          <w:rFonts w:ascii="Arial" w:hAnsi="Arial" w:cs="Arial"/>
          <w:color w:val="000000"/>
          <w:sz w:val="20"/>
        </w:rPr>
      </w:pPr>
      <w:r w:rsidRPr="004C1E6E">
        <w:rPr>
          <w:rFonts w:ascii="Arial" w:hAnsi="Arial" w:cs="Arial"/>
          <w:color w:val="000000"/>
          <w:sz w:val="20"/>
        </w:rPr>
        <w:t>Materyaller</w:t>
      </w:r>
    </w:p>
    <w:p w:rsidR="00DD1CD9" w:rsidRPr="004C1E6E" w:rsidRDefault="00DD1CD9" w:rsidP="00DD1CD9">
      <w:pPr>
        <w:pStyle w:val="ListeParagraf"/>
        <w:widowControl/>
        <w:numPr>
          <w:ilvl w:val="0"/>
          <w:numId w:val="2"/>
        </w:numPr>
        <w:tabs>
          <w:tab w:val="left" w:pos="567"/>
          <w:tab w:val="left" w:pos="851"/>
        </w:tabs>
        <w:suppressAutoHyphens w:val="0"/>
        <w:ind w:left="851"/>
        <w:jc w:val="both"/>
        <w:rPr>
          <w:rFonts w:ascii="Arial" w:hAnsi="Arial" w:cs="Arial"/>
          <w:color w:val="000000"/>
          <w:sz w:val="20"/>
        </w:rPr>
      </w:pPr>
      <w:r w:rsidRPr="004C1E6E">
        <w:rPr>
          <w:rFonts w:ascii="Arial" w:hAnsi="Arial" w:cs="Arial"/>
          <w:color w:val="000000"/>
          <w:sz w:val="20"/>
        </w:rPr>
        <w:t>Ortaklarla İş birliği</w:t>
      </w:r>
    </w:p>
    <w:p w:rsidR="00DD1CD9" w:rsidRPr="004C1E6E" w:rsidRDefault="00DD1CD9" w:rsidP="00DD1CD9">
      <w:pPr>
        <w:pStyle w:val="ListeParagraf"/>
        <w:widowControl/>
        <w:numPr>
          <w:ilvl w:val="0"/>
          <w:numId w:val="2"/>
        </w:numPr>
        <w:tabs>
          <w:tab w:val="left" w:pos="567"/>
          <w:tab w:val="left" w:pos="851"/>
        </w:tabs>
        <w:suppressAutoHyphens w:val="0"/>
        <w:ind w:left="851"/>
        <w:jc w:val="both"/>
        <w:rPr>
          <w:rFonts w:ascii="Arial" w:hAnsi="Arial" w:cs="Arial"/>
          <w:color w:val="000000"/>
          <w:sz w:val="20"/>
        </w:rPr>
      </w:pPr>
      <w:r w:rsidRPr="004C1E6E">
        <w:rPr>
          <w:rFonts w:ascii="Arial" w:hAnsi="Arial" w:cs="Arial"/>
          <w:color w:val="000000"/>
          <w:sz w:val="20"/>
        </w:rPr>
        <w:t>İnsan Kaynakları</w:t>
      </w:r>
    </w:p>
    <w:p w:rsidR="00DD1CD9" w:rsidRPr="004C1E6E" w:rsidRDefault="00DD1CD9" w:rsidP="00DD1CD9">
      <w:pPr>
        <w:pStyle w:val="ListeParagraf"/>
        <w:widowControl/>
        <w:numPr>
          <w:ilvl w:val="0"/>
          <w:numId w:val="2"/>
        </w:numPr>
        <w:tabs>
          <w:tab w:val="left" w:pos="567"/>
          <w:tab w:val="left" w:pos="851"/>
        </w:tabs>
        <w:suppressAutoHyphens w:val="0"/>
        <w:ind w:left="851"/>
        <w:jc w:val="both"/>
        <w:rPr>
          <w:rFonts w:ascii="Arial" w:hAnsi="Arial" w:cs="Arial"/>
          <w:color w:val="000000"/>
          <w:sz w:val="20"/>
        </w:rPr>
      </w:pPr>
      <w:r w:rsidRPr="004C1E6E">
        <w:rPr>
          <w:rFonts w:ascii="Arial" w:hAnsi="Arial" w:cs="Arial"/>
          <w:color w:val="000000"/>
          <w:sz w:val="20"/>
        </w:rPr>
        <w:t xml:space="preserve">Farkındalık </w:t>
      </w:r>
    </w:p>
    <w:p w:rsidR="00DD1CD9" w:rsidRPr="004C1E6E" w:rsidRDefault="00DD1CD9" w:rsidP="00DD1CD9">
      <w:pPr>
        <w:pStyle w:val="ListeParagraf"/>
        <w:widowControl/>
        <w:numPr>
          <w:ilvl w:val="0"/>
          <w:numId w:val="2"/>
        </w:numPr>
        <w:tabs>
          <w:tab w:val="left" w:pos="567"/>
          <w:tab w:val="left" w:pos="851"/>
        </w:tabs>
        <w:suppressAutoHyphens w:val="0"/>
        <w:ind w:left="851"/>
        <w:jc w:val="both"/>
        <w:rPr>
          <w:rFonts w:ascii="Arial" w:hAnsi="Arial" w:cs="Arial"/>
          <w:color w:val="000000"/>
          <w:sz w:val="20"/>
        </w:rPr>
      </w:pPr>
      <w:r w:rsidRPr="004C1E6E">
        <w:rPr>
          <w:rFonts w:ascii="Arial" w:hAnsi="Arial" w:cs="Arial"/>
          <w:color w:val="000000"/>
          <w:sz w:val="20"/>
        </w:rPr>
        <w:t>Etki ve Yaygınlaştırma</w:t>
      </w:r>
    </w:p>
    <w:p w:rsidR="00DD1CD9" w:rsidRPr="004C1E6E" w:rsidRDefault="00DD1CD9" w:rsidP="00DD1CD9">
      <w:pPr>
        <w:pStyle w:val="ListeParagraf"/>
        <w:widowControl/>
        <w:numPr>
          <w:ilvl w:val="0"/>
          <w:numId w:val="2"/>
        </w:numPr>
        <w:tabs>
          <w:tab w:val="left" w:pos="567"/>
          <w:tab w:val="left" w:pos="851"/>
        </w:tabs>
        <w:suppressAutoHyphens w:val="0"/>
        <w:ind w:left="851"/>
        <w:jc w:val="both"/>
        <w:rPr>
          <w:rFonts w:ascii="Arial" w:hAnsi="Arial" w:cs="Arial"/>
          <w:color w:val="000000"/>
          <w:sz w:val="20"/>
        </w:rPr>
      </w:pPr>
      <w:r w:rsidRPr="004C1E6E">
        <w:rPr>
          <w:rFonts w:ascii="Arial" w:hAnsi="Arial" w:cs="Arial"/>
          <w:color w:val="000000"/>
          <w:sz w:val="20"/>
        </w:rPr>
        <w:t>Medyayı Kullanma</w:t>
      </w:r>
    </w:p>
    <w:p w:rsidR="00DD1CD9" w:rsidRPr="004C1E6E" w:rsidRDefault="00DD1CD9" w:rsidP="00DD1CD9">
      <w:pPr>
        <w:pStyle w:val="ListeParagraf"/>
        <w:widowControl/>
        <w:numPr>
          <w:ilvl w:val="0"/>
          <w:numId w:val="2"/>
        </w:numPr>
        <w:tabs>
          <w:tab w:val="left" w:pos="567"/>
          <w:tab w:val="left" w:pos="851"/>
        </w:tabs>
        <w:suppressAutoHyphens w:val="0"/>
        <w:ind w:left="851"/>
        <w:jc w:val="both"/>
        <w:rPr>
          <w:rFonts w:ascii="Arial" w:hAnsi="Arial" w:cs="Arial"/>
          <w:color w:val="000000"/>
          <w:sz w:val="20"/>
        </w:rPr>
      </w:pPr>
      <w:r w:rsidRPr="004C1E6E">
        <w:rPr>
          <w:rFonts w:ascii="Arial" w:hAnsi="Arial" w:cs="Arial"/>
          <w:color w:val="000000"/>
          <w:sz w:val="20"/>
        </w:rPr>
        <w:t>Sonuçlar ve Değerlendirme</w:t>
      </w:r>
    </w:p>
    <w:p w:rsidR="00EC6EFC" w:rsidRPr="004C1E6E" w:rsidRDefault="00EC6EFC" w:rsidP="00DD1CD9">
      <w:pPr>
        <w:pStyle w:val="ListeParagraf"/>
        <w:widowControl/>
        <w:tabs>
          <w:tab w:val="left" w:pos="567"/>
          <w:tab w:val="left" w:pos="851"/>
        </w:tabs>
        <w:suppressAutoHyphens w:val="0"/>
        <w:ind w:left="851"/>
        <w:jc w:val="both"/>
        <w:rPr>
          <w:rFonts w:ascii="Arial" w:hAnsi="Arial" w:cs="Arial"/>
          <w:color w:val="000000"/>
          <w:sz w:val="20"/>
        </w:rPr>
      </w:pPr>
      <w:r w:rsidRPr="004C1E6E">
        <w:rPr>
          <w:rFonts w:ascii="Arial" w:hAnsi="Arial" w:cs="Arial"/>
          <w:color w:val="000000"/>
          <w:sz w:val="20"/>
        </w:rPr>
        <w:tab/>
      </w:r>
    </w:p>
    <w:p w:rsidR="00EC6EFC" w:rsidRPr="004C1E6E" w:rsidRDefault="00EC6EFC" w:rsidP="00EC6EFC">
      <w:pPr>
        <w:spacing w:before="120" w:after="120"/>
        <w:jc w:val="both"/>
        <w:rPr>
          <w:rFonts w:ascii="Arial" w:hAnsi="Arial" w:cs="Arial"/>
          <w:color w:val="000000"/>
          <w:sz w:val="20"/>
          <w:szCs w:val="20"/>
        </w:rPr>
      </w:pPr>
      <w:r w:rsidRPr="004C1E6E">
        <w:rPr>
          <w:rFonts w:ascii="Arial" w:hAnsi="Arial" w:cs="Arial"/>
          <w:color w:val="000000"/>
          <w:sz w:val="20"/>
          <w:szCs w:val="20"/>
        </w:rPr>
        <w:t>Proje yürütücüsü bu uygulama basamaklarının gerçekleştirilmesi noktasında rehberlik yapar. Grup çalışmasında hem akran öğrenmesi gerçekleştiren öğrenci hem de yaparak yaşayarak öğrenmeler gerçekleştirebileceklerdir. Bu çalışmalar ile öğrencilerde gelişmesi/geliştirilmesi beklenen beceri ve öğrenme alanları şunlardır: takım çalışması ve sorumluluğu bilinci, yazarlık becerileri, konuşma becerileri, teknolojiyi kullanma becerileri, sosyal medyayı kullanma becerileri, eleştirel düşünme ve tasarlama becerileri, sosyal ilişkiler kurabilme becerileri, çözümleme ve değerlendirme becerileri, okuma ve dinleme becerileri…</w:t>
      </w:r>
    </w:p>
    <w:p w:rsidR="00EC6EFC" w:rsidRPr="004C1E6E" w:rsidRDefault="00EC6EFC" w:rsidP="00EC6EFC">
      <w:pPr>
        <w:spacing w:before="120" w:after="120"/>
        <w:jc w:val="both"/>
        <w:rPr>
          <w:rFonts w:ascii="Arial" w:hAnsi="Arial" w:cs="Arial"/>
          <w:sz w:val="20"/>
          <w:szCs w:val="20"/>
        </w:rPr>
      </w:pPr>
      <w:r w:rsidRPr="004C1E6E">
        <w:rPr>
          <w:rFonts w:ascii="Arial" w:hAnsi="Arial" w:cs="Arial"/>
          <w:color w:val="000000"/>
          <w:sz w:val="20"/>
          <w:szCs w:val="20"/>
        </w:rPr>
        <w:t>Bu etkinlikte, katılımcıların (öğrencilerin) başlattıkları kampanyalar, sadece bir varsayımdan hareket ile sanal ya da soyut bir düzlemde değil bilakis gerçek hayatta fiilen yürütülmelidir.</w:t>
      </w:r>
    </w:p>
    <w:p w:rsidR="00EC6EFC" w:rsidRPr="004C1E6E" w:rsidRDefault="00EC6EFC" w:rsidP="00EC6EFC">
      <w:pPr>
        <w:spacing w:before="120" w:after="120"/>
        <w:jc w:val="both"/>
        <w:rPr>
          <w:rFonts w:ascii="Arial" w:hAnsi="Arial" w:cs="Arial"/>
          <w:color w:val="000000"/>
          <w:sz w:val="20"/>
          <w:szCs w:val="20"/>
        </w:rPr>
      </w:pPr>
      <w:r w:rsidRPr="004C1E6E">
        <w:rPr>
          <w:rFonts w:ascii="Arial" w:hAnsi="Arial" w:cs="Arial"/>
          <w:b/>
          <w:color w:val="000000"/>
          <w:sz w:val="20"/>
          <w:szCs w:val="20"/>
        </w:rPr>
        <w:t>Değerlendirme</w:t>
      </w:r>
      <w:r w:rsidRPr="004C1E6E">
        <w:rPr>
          <w:rFonts w:ascii="Arial" w:hAnsi="Arial" w:cs="Arial"/>
          <w:color w:val="000000"/>
          <w:sz w:val="20"/>
          <w:szCs w:val="20"/>
        </w:rPr>
        <w:t>:</w:t>
      </w:r>
    </w:p>
    <w:p w:rsidR="000D381E" w:rsidRPr="004C1E6E" w:rsidRDefault="00EC6EFC" w:rsidP="00EC6EFC">
      <w:pPr>
        <w:spacing w:before="120" w:after="120"/>
        <w:jc w:val="both"/>
        <w:rPr>
          <w:rFonts w:ascii="Arial" w:hAnsi="Arial" w:cs="Arial"/>
          <w:b/>
          <w:sz w:val="20"/>
          <w:szCs w:val="20"/>
        </w:rPr>
      </w:pPr>
      <w:r w:rsidRPr="004C1E6E">
        <w:rPr>
          <w:rFonts w:ascii="Arial" w:hAnsi="Arial" w:cs="Arial"/>
          <w:color w:val="000000"/>
          <w:sz w:val="20"/>
          <w:szCs w:val="20"/>
        </w:rPr>
        <w:t>Çalışmalar tamamlandıktan sonra sırasıyla gruplara sunumlar yaptırılır. Sunumlar esnasında grup ve akran değerlendirmeleri yapılır. Daha sonra katılımcılara öz değerlendirme formları dağıtılarak öz eleştiriler yapmaları sağlanır.</w:t>
      </w:r>
      <w:r w:rsidRPr="004C1E6E">
        <w:rPr>
          <w:rFonts w:ascii="Arial" w:hAnsi="Arial" w:cs="Arial"/>
          <w:color w:val="000000"/>
          <w:sz w:val="20"/>
          <w:szCs w:val="20"/>
        </w:rPr>
        <w:tab/>
        <w:t xml:space="preserve"> Kampanyaların gerçek hayattaki yansımaları da göz önünde bulundurularak hitap ettikleri ve etkide bulundukları kişi sayısına göre de gruplar arasında bir değerlendirme yapılır.</w:t>
      </w:r>
    </w:p>
    <w:sectPr w:rsidR="000D381E" w:rsidRPr="004C1E6E" w:rsidSect="009C30A8">
      <w:pgSz w:w="11906" w:h="16838"/>
      <w:pgMar w:top="1417" w:right="1417" w:bottom="1417" w:left="1417"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72C" w:rsidRDefault="0067672C" w:rsidP="003958AB">
      <w:pPr>
        <w:spacing w:after="0" w:line="240" w:lineRule="auto"/>
      </w:pPr>
      <w:r>
        <w:separator/>
      </w:r>
    </w:p>
  </w:endnote>
  <w:endnote w:type="continuationSeparator" w:id="0">
    <w:p w:rsidR="0067672C" w:rsidRDefault="0067672C" w:rsidP="00395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72C" w:rsidRDefault="0067672C" w:rsidP="003958AB">
      <w:pPr>
        <w:spacing w:after="0" w:line="240" w:lineRule="auto"/>
      </w:pPr>
      <w:r>
        <w:separator/>
      </w:r>
    </w:p>
  </w:footnote>
  <w:footnote w:type="continuationSeparator" w:id="0">
    <w:p w:rsidR="0067672C" w:rsidRDefault="0067672C" w:rsidP="003958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72D15"/>
    <w:multiLevelType w:val="hybridMultilevel"/>
    <w:tmpl w:val="60B0C4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73631D1"/>
    <w:multiLevelType w:val="hybridMultilevel"/>
    <w:tmpl w:val="D556055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66F7CF9"/>
    <w:multiLevelType w:val="hybridMultilevel"/>
    <w:tmpl w:val="3CA6F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E7A5D02"/>
    <w:multiLevelType w:val="hybridMultilevel"/>
    <w:tmpl w:val="D556055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99A"/>
    <w:rsid w:val="00001844"/>
    <w:rsid w:val="00020155"/>
    <w:rsid w:val="000D381E"/>
    <w:rsid w:val="001814CF"/>
    <w:rsid w:val="003575E2"/>
    <w:rsid w:val="00374172"/>
    <w:rsid w:val="00393258"/>
    <w:rsid w:val="003958AB"/>
    <w:rsid w:val="004C1E6E"/>
    <w:rsid w:val="004D560B"/>
    <w:rsid w:val="00543BAF"/>
    <w:rsid w:val="00625A23"/>
    <w:rsid w:val="0067672C"/>
    <w:rsid w:val="0082576F"/>
    <w:rsid w:val="008550B2"/>
    <w:rsid w:val="008D1575"/>
    <w:rsid w:val="008E774E"/>
    <w:rsid w:val="00950D29"/>
    <w:rsid w:val="009C30A8"/>
    <w:rsid w:val="00DC099A"/>
    <w:rsid w:val="00DD1CD9"/>
    <w:rsid w:val="00EC6E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F3E3FC-6909-455F-B63C-05B81A460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958A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958AB"/>
  </w:style>
  <w:style w:type="paragraph" w:styleId="Altbilgi">
    <w:name w:val="footer"/>
    <w:basedOn w:val="Normal"/>
    <w:link w:val="AltbilgiChar"/>
    <w:uiPriority w:val="99"/>
    <w:unhideWhenUsed/>
    <w:rsid w:val="003958A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958AB"/>
  </w:style>
  <w:style w:type="paragraph" w:styleId="ListeParagraf">
    <w:name w:val="List Paragraph"/>
    <w:basedOn w:val="Normal"/>
    <w:link w:val="ListeParagrafChar"/>
    <w:uiPriority w:val="34"/>
    <w:qFormat/>
    <w:rsid w:val="00EC6EFC"/>
    <w:pPr>
      <w:widowControl w:val="0"/>
      <w:suppressAutoHyphens/>
      <w:spacing w:after="0" w:line="240" w:lineRule="auto"/>
      <w:ind w:left="720"/>
      <w:contextualSpacing/>
    </w:pPr>
    <w:rPr>
      <w:rFonts w:ascii="Times New Roman" w:eastAsia="Times New Roman" w:hAnsi="Times New Roman" w:cs="Times New Roman"/>
      <w:sz w:val="24"/>
      <w:szCs w:val="20"/>
      <w:lang w:eastAsia="ar-SA"/>
    </w:rPr>
  </w:style>
  <w:style w:type="character" w:customStyle="1" w:styleId="ListeParagrafChar">
    <w:name w:val="Liste Paragraf Char"/>
    <w:link w:val="ListeParagraf"/>
    <w:uiPriority w:val="34"/>
    <w:rsid w:val="00EC6EFC"/>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3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2821-71C2-42F9-AD06-8051E441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Bilgisayarım</dc:creator>
  <cp:keywords/>
  <dc:description/>
  <cp:lastModifiedBy>Burcu ÖÇ CERİT</cp:lastModifiedBy>
  <cp:revision>2</cp:revision>
  <dcterms:created xsi:type="dcterms:W3CDTF">2017-02-28T14:11:00Z</dcterms:created>
  <dcterms:modified xsi:type="dcterms:W3CDTF">2017-02-28T14:11:00Z</dcterms:modified>
</cp:coreProperties>
</file>